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DE" w:rsidRDefault="00075BDE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9B65EC" w:rsidRDefault="000623E1">
      <w:pPr>
        <w:pStyle w:val="BodyText"/>
        <w:spacing w:before="69"/>
        <w:ind w:right="5349"/>
        <w:rPr>
          <w:spacing w:val="35"/>
        </w:rPr>
      </w:pPr>
      <w:proofErr w:type="spellStart"/>
      <w:r>
        <w:rPr>
          <w:spacing w:val="-1"/>
        </w:rPr>
        <w:t>Universitatea</w:t>
      </w:r>
      <w:proofErr w:type="spellEnd"/>
      <w:r>
        <w:rPr>
          <w:spacing w:val="-1"/>
        </w:rPr>
        <w:t xml:space="preserve"> </w:t>
      </w:r>
      <w:proofErr w:type="spellStart"/>
      <w:r>
        <w:t>Creștină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Partium</w:t>
      </w:r>
      <w:proofErr w:type="spellEnd"/>
      <w:r>
        <w:rPr>
          <w:spacing w:val="35"/>
        </w:rPr>
        <w:t xml:space="preserve"> </w:t>
      </w:r>
    </w:p>
    <w:p w:rsidR="009B65EC" w:rsidRDefault="000623E1">
      <w:pPr>
        <w:pStyle w:val="BodyText"/>
        <w:spacing w:before="69"/>
        <w:ind w:right="5349"/>
        <w:rPr>
          <w:spacing w:val="23"/>
        </w:rPr>
      </w:pPr>
      <w:proofErr w:type="spellStart"/>
      <w:r>
        <w:rPr>
          <w:spacing w:val="-1"/>
        </w:rPr>
        <w:t>Facultatea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Litere</w:t>
      </w:r>
      <w:proofErr w:type="spellEnd"/>
      <w:r>
        <w:rPr>
          <w:spacing w:val="-1"/>
        </w:rPr>
        <w:t xml:space="preserve"> </w:t>
      </w:r>
      <w:proofErr w:type="spellStart"/>
      <w:r>
        <w:t>și</w:t>
      </w:r>
      <w:proofErr w:type="spellEnd"/>
      <w:r>
        <w:t xml:space="preserve"> Arte</w:t>
      </w:r>
      <w:r>
        <w:rPr>
          <w:spacing w:val="23"/>
        </w:rPr>
        <w:t xml:space="preserve"> </w:t>
      </w:r>
    </w:p>
    <w:p w:rsidR="00075BDE" w:rsidRDefault="000623E1">
      <w:pPr>
        <w:pStyle w:val="BodyText"/>
        <w:spacing w:before="69"/>
        <w:ind w:right="5349"/>
      </w:pPr>
      <w:proofErr w:type="spellStart"/>
      <w:r>
        <w:rPr>
          <w:spacing w:val="-1"/>
        </w:rPr>
        <w:t>Departamentul</w:t>
      </w:r>
      <w:proofErr w:type="spellEnd"/>
      <w:r>
        <w:t xml:space="preserve"> 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Limbă</w:t>
      </w:r>
      <w:proofErr w:type="spellEnd"/>
      <w:r>
        <w:rPr>
          <w:spacing w:val="1"/>
        </w:rPr>
        <w:t xml:space="preserve"> </w:t>
      </w:r>
      <w:proofErr w:type="spellStart"/>
      <w:r>
        <w:t>și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Literatură</w:t>
      </w:r>
      <w:proofErr w:type="spellEnd"/>
    </w:p>
    <w:p w:rsidR="00075BDE" w:rsidRDefault="00075BD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5BDE" w:rsidRDefault="000623E1">
      <w:pPr>
        <w:pStyle w:val="BodyText"/>
        <w:ind w:left="1859" w:right="1857"/>
        <w:jc w:val="center"/>
      </w:pPr>
      <w:r>
        <w:t>Discipline</w:t>
      </w:r>
      <w:r>
        <w:rPr>
          <w:spacing w:val="-1"/>
        </w:rPr>
        <w:t xml:space="preserve"> </w:t>
      </w:r>
      <w:r>
        <w:t xml:space="preserve">din </w:t>
      </w:r>
      <w:proofErr w:type="spellStart"/>
      <w:r>
        <w:rPr>
          <w:spacing w:val="-1"/>
        </w:rPr>
        <w:t>planul</w:t>
      </w:r>
      <w:proofErr w:type="spellEnd"/>
      <w:r>
        <w:t xml:space="preserve"> de </w:t>
      </w:r>
      <w:proofErr w:type="spellStart"/>
      <w:r>
        <w:rPr>
          <w:spacing w:val="-1"/>
        </w:rPr>
        <w:t>învățământ</w:t>
      </w:r>
      <w:proofErr w:type="spellEnd"/>
      <w:r>
        <w:t xml:space="preserve"> </w:t>
      </w:r>
      <w:proofErr w:type="spellStart"/>
      <w:r w:rsidR="009B65EC">
        <w:rPr>
          <w:spacing w:val="-1"/>
        </w:rPr>
        <w:t>acoperite</w:t>
      </w:r>
      <w:proofErr w:type="spellEnd"/>
      <w:r w:rsidR="009B65EC"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profesori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conferențiari</w:t>
      </w:r>
      <w:proofErr w:type="spellEnd"/>
      <w:r>
        <w:t xml:space="preserve"> </w:t>
      </w:r>
      <w:proofErr w:type="spellStart"/>
      <w:r>
        <w:rPr>
          <w:spacing w:val="-1"/>
        </w:rPr>
        <w:t>titulari</w:t>
      </w:r>
      <w:proofErr w:type="spellEnd"/>
    </w:p>
    <w:p w:rsidR="00075BDE" w:rsidRDefault="000623E1">
      <w:pPr>
        <w:pStyle w:val="BodyText"/>
        <w:ind w:left="2233" w:right="2234" w:hanging="2"/>
        <w:jc w:val="center"/>
        <w:rPr>
          <w:spacing w:val="43"/>
        </w:rPr>
      </w:pPr>
      <w:proofErr w:type="gramStart"/>
      <w:r>
        <w:t>la</w:t>
      </w:r>
      <w:proofErr w:type="gramEnd"/>
      <w:r>
        <w:t xml:space="preserve"> </w:t>
      </w:r>
      <w:proofErr w:type="spellStart"/>
      <w:r>
        <w:rPr>
          <w:spacing w:val="-1"/>
        </w:rPr>
        <w:t>programul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t>studii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universitare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masterat</w:t>
      </w:r>
      <w:proofErr w:type="spellEnd"/>
      <w:r>
        <w:rPr>
          <w:spacing w:val="43"/>
        </w:rPr>
        <w:t xml:space="preserve"> </w:t>
      </w:r>
    </w:p>
    <w:p w:rsidR="009B65EC" w:rsidRDefault="009B65EC" w:rsidP="009B65EC">
      <w:pPr>
        <w:pStyle w:val="BodyText"/>
        <w:spacing w:line="264" w:lineRule="exact"/>
        <w:ind w:left="2604"/>
        <w:rPr>
          <w:b/>
          <w:bCs/>
        </w:rPr>
      </w:pPr>
      <w:r>
        <w:rPr>
          <w:spacing w:val="-1"/>
        </w:rPr>
        <w:t>TRADUCERE ȘI INTERPRETARIAT</w:t>
      </w:r>
    </w:p>
    <w:p w:rsidR="009B65EC" w:rsidRPr="009B65EC" w:rsidRDefault="009B65EC">
      <w:pPr>
        <w:pStyle w:val="BodyText"/>
        <w:ind w:left="2233" w:right="2234" w:hanging="2"/>
        <w:jc w:val="center"/>
        <w:rPr>
          <w:lang w:val="ro-RO"/>
        </w:rPr>
      </w:pPr>
    </w:p>
    <w:p w:rsidR="009B65EC" w:rsidRDefault="009B65EC" w:rsidP="009B65EC">
      <w:pPr>
        <w:spacing w:before="6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3512"/>
        <w:gridCol w:w="2340"/>
        <w:gridCol w:w="1081"/>
        <w:gridCol w:w="1440"/>
      </w:tblGrid>
      <w:tr w:rsidR="009B65EC" w:rsidTr="00421131">
        <w:trPr>
          <w:trHeight w:hRule="exact" w:val="701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Codal</w:t>
            </w:r>
            <w:proofErr w:type="spellEnd"/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disciplinei</w:t>
            </w:r>
            <w:proofErr w:type="spellEnd"/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Disciplina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planul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învățământ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Nume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și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prenume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ind w:left="100" w:right="3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pacing w:val="-1"/>
                <w:sz w:val="20"/>
              </w:rPr>
              <w:t>Gradul</w:t>
            </w:r>
            <w:proofErr w:type="spellEnd"/>
            <w:r>
              <w:rPr>
                <w:rFonts w:asci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didactic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ind w:left="99" w:right="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Instituția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unde</w:t>
            </w:r>
            <w:proofErr w:type="spellEnd"/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norma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bază</w:t>
            </w:r>
            <w:proofErr w:type="spellEnd"/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990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 xml:space="preserve">PR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protocol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internațional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734CE1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Antal-Fórizs </w:t>
            </w:r>
            <w:proofErr w:type="spellStart"/>
            <w:r>
              <w:rPr>
                <w:rFonts w:ascii="Times New Roman" w:eastAsia="Times New Roman" w:hAnsi="Times New Roman" w:cs="Times New Roman"/>
                <w:lang w:val="hu-HU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  <w:lang w:val="hu-HU"/>
              </w:rPr>
              <w:t xml:space="preserve"> 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Introducere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în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teoria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tehnica</w:t>
            </w:r>
            <w:proofErr w:type="spellEnd"/>
          </w:p>
          <w:p w:rsidR="009B65EC" w:rsidRPr="009907B2" w:rsidRDefault="009B65EC" w:rsidP="00421131">
            <w:pPr>
              <w:pStyle w:val="TableParagraph"/>
              <w:ind w:left="102" w:right="75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traducerii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literare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Veres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Ottilia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68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259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literare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83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I,</w:t>
            </w:r>
            <w:r w:rsidRPr="009907B2">
              <w:rPr>
                <w:rFonts w:ascii="Times New Roman" w:hAnsi="Times New Roman" w:cs="Times New Roman"/>
              </w:rPr>
              <w:t xml:space="preserve"> (GE)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Etică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integritate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academică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Borbély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Iuliana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609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TI1202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(EN/GE-RO, ROEN/GE)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Titus Pop (EN)</w:t>
            </w:r>
          </w:p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75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12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Gramatică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avansată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Borbély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Iuliana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(EN)</w:t>
            </w:r>
          </w:p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Veres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Ottilia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499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734CE1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Antal-Fórizs </w:t>
            </w:r>
            <w:proofErr w:type="spellStart"/>
            <w:r>
              <w:rPr>
                <w:rFonts w:ascii="Times New Roman" w:eastAsia="Times New Roman" w:hAnsi="Times New Roman" w:cs="Times New Roman"/>
                <w:lang w:val="hu-HU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  <w:lang w:val="hu-HU"/>
              </w:rPr>
              <w:t xml:space="preserve"> 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143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87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TI1210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257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50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Bazele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interpretării</w:t>
            </w:r>
            <w:proofErr w:type="spellEnd"/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68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Terminologie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 (EN)</w:t>
            </w:r>
          </w:p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</w:tbl>
    <w:p w:rsidR="009B65EC" w:rsidRPr="009907B2" w:rsidRDefault="009B65EC" w:rsidP="009B65EC">
      <w:pPr>
        <w:spacing w:line="269" w:lineRule="exact"/>
        <w:rPr>
          <w:rFonts w:ascii="Times New Roman" w:eastAsia="Times New Roman" w:hAnsi="Times New Roman" w:cs="Times New Roman"/>
        </w:rPr>
        <w:sectPr w:rsidR="009B65EC" w:rsidRPr="009907B2" w:rsidSect="009B65EC">
          <w:pgSz w:w="11910" w:h="16840"/>
          <w:pgMar w:top="1380" w:right="1080" w:bottom="280" w:left="1160" w:header="720" w:footer="720" w:gutter="0"/>
          <w:cols w:space="720"/>
        </w:sectPr>
      </w:pPr>
    </w:p>
    <w:p w:rsidR="009B65EC" w:rsidRPr="009907B2" w:rsidRDefault="009B65EC" w:rsidP="009B65EC">
      <w:pPr>
        <w:spacing w:before="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3512"/>
        <w:gridCol w:w="2340"/>
        <w:gridCol w:w="1081"/>
        <w:gridCol w:w="1440"/>
      </w:tblGrid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(ENMA, MA-EN) 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Maior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Enikő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67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Borbála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(GEMA, MA-GE) I.</w:t>
            </w:r>
          </w:p>
          <w:p w:rsidR="009B65EC" w:rsidRPr="009907B2" w:rsidRDefault="009B65EC" w:rsidP="00421131">
            <w:pPr>
              <w:tabs>
                <w:tab w:val="left" w:pos="1130"/>
              </w:tabs>
              <w:rPr>
                <w:rFonts w:ascii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Boszák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Gizella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417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(GE-</w:t>
            </w:r>
            <w:r>
              <w:rPr>
                <w:rFonts w:ascii="Times New Roman" w:hAnsi="Times New Roman" w:cs="Times New Roman"/>
              </w:rPr>
              <w:t>M</w:t>
            </w:r>
            <w:r w:rsidRPr="009907B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63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23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Terminologie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Szabó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Roland (EN)</w:t>
            </w:r>
          </w:p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TI2202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comunicare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prezentare</w:t>
            </w:r>
            <w:proofErr w:type="spellEnd"/>
          </w:p>
          <w:p w:rsidR="009B65EC" w:rsidRPr="009907B2" w:rsidRDefault="009B65EC" w:rsidP="0042113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Borbély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Iuliana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(EN)</w:t>
            </w:r>
          </w:p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Eszter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(ENMA, MA-EN) II.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Maior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Enikő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6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01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-James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63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(GEMA, MA-GE) II.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Boszák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Gizella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50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UCP</w:t>
            </w:r>
          </w:p>
        </w:tc>
      </w:tr>
      <w:tr w:rsidR="009B65EC" w:rsidRPr="009907B2" w:rsidTr="00421131">
        <w:trPr>
          <w:trHeight w:hRule="exact" w:val="41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5EC" w:rsidRPr="009907B2" w:rsidRDefault="009B65EC" w:rsidP="0042113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UCP</w:t>
            </w:r>
          </w:p>
        </w:tc>
      </w:tr>
    </w:tbl>
    <w:p w:rsidR="009B65EC" w:rsidRDefault="009B65EC" w:rsidP="009B65EC"/>
    <w:p w:rsidR="00075BDE" w:rsidRDefault="00075BDE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075BDE" w:rsidRDefault="000623E1">
      <w:pPr>
        <w:pStyle w:val="BodyText"/>
        <w:spacing w:before="69"/>
        <w:rPr>
          <w:rFonts w:cs="Times New Roman"/>
        </w:rPr>
      </w:pPr>
      <w:r>
        <w:t xml:space="preserve">Din </w:t>
      </w:r>
      <w:proofErr w:type="spellStart"/>
      <w:r>
        <w:rPr>
          <w:spacing w:val="-1"/>
        </w:rPr>
        <w:t>totalul</w:t>
      </w:r>
      <w:proofErr w:type="spellEnd"/>
      <w:r>
        <w:t xml:space="preserve"> de</w:t>
      </w:r>
      <w:r>
        <w:rPr>
          <w:spacing w:val="-1"/>
        </w:rPr>
        <w:t xml:space="preserve"> </w:t>
      </w:r>
      <w:r w:rsidR="009B65EC">
        <w:t>33</w:t>
      </w:r>
      <w:r>
        <w:t xml:space="preserve"> </w:t>
      </w:r>
      <w:proofErr w:type="gramStart"/>
      <w:r>
        <w:rPr>
          <w:spacing w:val="-1"/>
        </w:rPr>
        <w:t>discipline</w:t>
      </w:r>
      <w:proofErr w:type="gramEnd"/>
      <w:r>
        <w:rPr>
          <w:spacing w:val="-1"/>
        </w:rPr>
        <w:t>,</w:t>
      </w:r>
      <w:r w:rsidR="009B65EC">
        <w:t xml:space="preserve"> 18</w:t>
      </w:r>
      <w:r>
        <w:rPr>
          <w:spacing w:val="1"/>
        </w:rP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 w:rsidR="009B65EC">
        <w:rPr>
          <w:spacing w:val="-1"/>
        </w:rPr>
        <w:t>acoperite</w:t>
      </w:r>
      <w:bookmarkStart w:id="0" w:name="_GoBack"/>
      <w:bookmarkEnd w:id="0"/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profesori</w:t>
      </w:r>
      <w:proofErr w:type="spellEnd"/>
      <w:r>
        <w:t xml:space="preserve"> </w:t>
      </w:r>
      <w:proofErr w:type="spellStart"/>
      <w:r>
        <w:t>și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conferențiari</w:t>
      </w:r>
      <w:proofErr w:type="spellEnd"/>
      <w:r>
        <w:rPr>
          <w:spacing w:val="-1"/>
        </w:rPr>
        <w:t>,</w:t>
      </w:r>
      <w:r w:rsidR="009B65EC">
        <w:t xml:space="preserve"> 15</w:t>
      </w:r>
      <w:r>
        <w:rPr>
          <w:spacing w:val="1"/>
        </w:rP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 w:rsidR="006B3B83">
        <w:rPr>
          <w:spacing w:val="-1"/>
        </w:rPr>
        <w:t>acoperite</w:t>
      </w:r>
      <w:proofErr w:type="spellEnd"/>
      <w:r>
        <w:t xml:space="preserve"> de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lectori</w:t>
      </w:r>
      <w:proofErr w:type="spellEnd"/>
      <w:r>
        <w:rPr>
          <w:spacing w:val="-1"/>
        </w:rPr>
        <w:t>.</w:t>
      </w:r>
    </w:p>
    <w:p w:rsidR="00075BDE" w:rsidRDefault="00075BDE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075BDE" w:rsidRDefault="000623E1">
      <w:pPr>
        <w:pStyle w:val="BodyText"/>
        <w:rPr>
          <w:rFonts w:cs="Times New Roman"/>
        </w:rPr>
      </w:pPr>
      <w:proofErr w:type="spellStart"/>
      <w:r>
        <w:rPr>
          <w:spacing w:val="-1"/>
        </w:rPr>
        <w:t>Procentul</w:t>
      </w:r>
      <w:proofErr w:type="spellEnd"/>
      <w:r>
        <w:t xml:space="preserve"> </w:t>
      </w:r>
      <w:proofErr w:type="spellStart"/>
      <w:r>
        <w:t>disciplinelor</w:t>
      </w:r>
      <w:proofErr w:type="spellEnd"/>
      <w:r>
        <w:rPr>
          <w:spacing w:val="-1"/>
        </w:rPr>
        <w:t xml:space="preserve"> </w:t>
      </w:r>
      <w:proofErr w:type="spellStart"/>
      <w:r w:rsidR="009B65EC">
        <w:rPr>
          <w:spacing w:val="-1"/>
        </w:rPr>
        <w:t>acoperite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t>profesori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conferențiari</w:t>
      </w:r>
      <w:proofErr w:type="spellEnd"/>
      <w:r>
        <w:rPr>
          <w:spacing w:val="-1"/>
        </w:rPr>
        <w:t>:</w:t>
      </w:r>
      <w:r>
        <w:rPr>
          <w:spacing w:val="3"/>
        </w:rPr>
        <w:t xml:space="preserve"> </w:t>
      </w:r>
      <w:r>
        <w:t>5</w:t>
      </w:r>
      <w:r w:rsidR="009B65EC">
        <w:t>4</w:t>
      </w:r>
      <w:proofErr w:type="gramStart"/>
      <w:r w:rsidR="009B65EC">
        <w:t>,5</w:t>
      </w:r>
      <w:proofErr w:type="gramEnd"/>
      <w:r>
        <w:t>%</w:t>
      </w:r>
    </w:p>
    <w:sectPr w:rsidR="00075BDE">
      <w:pgSz w:w="11910" w:h="16840"/>
      <w:pgMar w:top="136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75BDE"/>
    <w:rsid w:val="000623E1"/>
    <w:rsid w:val="00075BDE"/>
    <w:rsid w:val="001F07DB"/>
    <w:rsid w:val="0039641B"/>
    <w:rsid w:val="00442237"/>
    <w:rsid w:val="005B2AE6"/>
    <w:rsid w:val="006B3B83"/>
    <w:rsid w:val="0070785D"/>
    <w:rsid w:val="00864A5B"/>
    <w:rsid w:val="0089237F"/>
    <w:rsid w:val="009B65EC"/>
    <w:rsid w:val="009D1D28"/>
    <w:rsid w:val="00CE4DAE"/>
    <w:rsid w:val="00DB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14</cp:revision>
  <cp:lastPrinted>2019-09-29T08:07:00Z</cp:lastPrinted>
  <dcterms:created xsi:type="dcterms:W3CDTF">2019-09-29T10:35:00Z</dcterms:created>
  <dcterms:modified xsi:type="dcterms:W3CDTF">2024-11-23T19:19:00Z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2019-09-29T00:00:00Z</vt:filetime>
  </property>
</Properties>
</file>